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Documenti dell’immobile per il primo colloquio</w:t>
      </w:r>
    </w:p>
    <w:p>
      <w:r>
        <w:t>I documenti disponibili ci aiutano a discutere la vostra richiesta in modo mirato.</w:t>
      </w:r>
    </w:p>
    <w:p>
      <w:r>
        <w:rPr>
          <w:sz w:val="16"/>
        </w:rPr>
        <w:t>Raccogliete soltanto i documenti disponibili e pertinenti. La lista serve a raccogliere informazioni e non contiene valutazioni giuridiche o fiscali.</w:t>
      </w:r>
    </w:p>
    <w:p>
      <w:pPr>
        <w:pStyle w:val="Heading2"/>
      </w:pPr>
      <w:r>
        <w:t>Immobile e richiesta</w:t>
      </w:r>
    </w:p>
    <w:p>
      <w:pPr>
        <w:keepLines/>
        <w:ind w:left="40"/>
      </w:pPr>
      <w:r>
        <w:t>☐  Indirizzo, tipo di immobile e breve descrizione della richiesta</w:t>
      </w:r>
    </w:p>
    <w:p>
      <w:pPr>
        <w:keepLines/>
        <w:ind w:left="40"/>
      </w:pPr>
      <w:r>
        <w:t>☐  Estratto del registro fondiario o prova di proprietà disponibile</w:t>
      </w:r>
    </w:p>
    <w:p>
      <w:pPr>
        <w:keepLines/>
        <w:ind w:left="40"/>
      </w:pPr>
      <w:r>
        <w:t>☐  Piani, superfici e descrizione dell’immobile disponibili</w:t>
      </w:r>
    </w:p>
    <w:p>
      <w:pPr>
        <w:pStyle w:val="Heading2"/>
      </w:pPr>
      <w:r>
        <w:t>Utilizzo e gestione</w:t>
      </w:r>
    </w:p>
    <w:p>
      <w:pPr>
        <w:keepLines/>
        <w:ind w:left="40"/>
      </w:pPr>
      <w:r>
        <w:t>☐  Contratti di locazione e prospetto delle pigioni attuale se locato</w:t>
      </w:r>
    </w:p>
    <w:p>
      <w:pPr>
        <w:keepLines/>
        <w:ind w:left="40"/>
      </w:pPr>
      <w:r>
        <w:t>☐  Ultimi conteggi delle spese accessorie o di gestione disponibili</w:t>
      </w:r>
    </w:p>
    <w:p>
      <w:pPr>
        <w:keepLines/>
        <w:ind w:left="40"/>
      </w:pPr>
      <w:r>
        <w:t>☐  Contratti di amministrazione e servizi esistenti</w:t>
      </w:r>
    </w:p>
    <w:p>
      <w:pPr>
        <w:pStyle w:val="Heading2"/>
      </w:pPr>
      <w:r>
        <w:t>Costi e altri documenti</w:t>
      </w:r>
    </w:p>
    <w:p>
      <w:pPr>
        <w:keepLines/>
        <w:ind w:left="40"/>
      </w:pPr>
      <w:r>
        <w:t>☐  Documenti sui lavori di manutenzione svolti o previsti</w:t>
      </w:r>
    </w:p>
    <w:p>
      <w:pPr>
        <w:keepLines/>
        <w:ind w:left="40"/>
      </w:pPr>
      <w:r>
        <w:t>☐  Panoramica del finanziamento e dei costi correnti dell’immobile</w:t>
      </w:r>
    </w:p>
    <w:p>
      <w:pPr>
        <w:keepLines/>
        <w:ind w:left="40"/>
      </w:pPr>
      <w:r>
        <w:t>☐  Per proprietà per piani, regolamento disponibile e ultimi verbali</w:t>
      </w:r>
    </w:p>
    <w:p>
      <w:pPr>
        <w:keepLines/>
        <w:ind w:left="40"/>
      </w:pPr>
      <w:r>
        <w:t>☐  Elenco dei danni noti, delle domande aperte e degli obiettivi</w:t>
      </w:r>
    </w:p>
    <w:p>
      <w:pPr>
        <w:pStyle w:val="Heading2"/>
      </w:pPr>
      <w:r>
        <w:t>Passi successivi</w:t>
      </w:r>
    </w:p>
    <w:p>
      <w:r>
        <w:t>Spuntate i documenti disponibili. Annotate le domande e concordate un colloquio con Verumo. Possiamo individuare insieme i documenti mancanti.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Aggiornamento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Documenti dell’immobile per il primo colloquio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